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9" w:rsidRDefault="008C5F39" w:rsidP="008C5F39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71212" cy="923921"/>
            <wp:effectExtent l="0" t="0" r="5715" b="0"/>
            <wp:docPr id="2" name="Imagem 2" descr="Prefeitura Municipal de Itaguaru –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taguaru – 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17" cy="95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39" w:rsidRDefault="008C5F39" w:rsidP="008C5F39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8C5F39" w:rsidRPr="009E661C" w:rsidRDefault="0090059B" w:rsidP="008C5F3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AVISO</w:t>
      </w:r>
      <w:r w:rsidR="008C5F39">
        <w:rPr>
          <w:rFonts w:cs="Arial"/>
          <w:b/>
          <w:sz w:val="24"/>
          <w:szCs w:val="24"/>
        </w:rPr>
        <w:t xml:space="preserve"> PROCESSO SELETIVO </w:t>
      </w:r>
    </w:p>
    <w:p w:rsidR="008C5F39" w:rsidRPr="009E661C" w:rsidRDefault="00533B90" w:rsidP="008C5F3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2ª. </w:t>
      </w:r>
      <w:r w:rsidR="0090059B">
        <w:rPr>
          <w:rFonts w:cs="Arial"/>
          <w:b/>
          <w:sz w:val="24"/>
          <w:szCs w:val="24"/>
        </w:rPr>
        <w:t>RETIFICA</w:t>
      </w:r>
      <w:r>
        <w:rPr>
          <w:rFonts w:cs="Arial"/>
          <w:b/>
          <w:sz w:val="24"/>
          <w:szCs w:val="24"/>
        </w:rPr>
        <w:t>ÇÃO</w:t>
      </w:r>
      <w:r w:rsidR="00923AF0">
        <w:rPr>
          <w:rFonts w:cs="Arial"/>
          <w:b/>
          <w:sz w:val="24"/>
          <w:szCs w:val="24"/>
        </w:rPr>
        <w:t xml:space="preserve"> DO </w:t>
      </w:r>
      <w:r w:rsidR="008C5F39" w:rsidRPr="009E661C">
        <w:rPr>
          <w:rFonts w:cs="Arial"/>
          <w:b/>
          <w:sz w:val="24"/>
          <w:szCs w:val="24"/>
        </w:rPr>
        <w:t>EDITAL Nº 001/2022</w:t>
      </w:r>
    </w:p>
    <w:p w:rsidR="008C5F39" w:rsidRPr="009E661C" w:rsidRDefault="008C5F39" w:rsidP="008C5F39">
      <w:pPr>
        <w:adjustRightInd w:val="0"/>
        <w:jc w:val="both"/>
        <w:rPr>
          <w:rFonts w:cs="Arial"/>
          <w:color w:val="000000"/>
          <w:sz w:val="24"/>
          <w:szCs w:val="24"/>
        </w:rPr>
      </w:pPr>
    </w:p>
    <w:p w:rsidR="008C5F39" w:rsidRPr="009E661C" w:rsidRDefault="008C5F39" w:rsidP="008C5F39">
      <w:pPr>
        <w:adjustRightInd w:val="0"/>
        <w:ind w:firstLine="1683"/>
        <w:jc w:val="both"/>
        <w:rPr>
          <w:rFonts w:cs="Arial"/>
          <w:color w:val="000000"/>
          <w:sz w:val="24"/>
          <w:szCs w:val="24"/>
        </w:rPr>
      </w:pPr>
    </w:p>
    <w:p w:rsidR="008C5F39" w:rsidRPr="009E661C" w:rsidRDefault="008C5F39" w:rsidP="0045428D">
      <w:pPr>
        <w:adjustRightInd w:val="0"/>
        <w:ind w:firstLine="1683"/>
        <w:rPr>
          <w:rFonts w:cs="Arial"/>
          <w:color w:val="000000"/>
          <w:sz w:val="24"/>
          <w:szCs w:val="24"/>
        </w:rPr>
      </w:pPr>
    </w:p>
    <w:p w:rsidR="008C5F39" w:rsidRPr="00014A5F" w:rsidRDefault="008C5F39" w:rsidP="00014A5F">
      <w:pPr>
        <w:pStyle w:val="Ttulo3"/>
        <w:spacing w:before="360" w:after="30"/>
        <w:ind w:firstLine="1701"/>
        <w:jc w:val="both"/>
        <w:rPr>
          <w:rFonts w:ascii="Century Gothic" w:hAnsi="Century Gothic"/>
          <w:color w:val="000000" w:themeColor="text1"/>
        </w:rPr>
      </w:pPr>
      <w:r w:rsidRPr="00014A5F">
        <w:rPr>
          <w:rFonts w:ascii="Century Gothic" w:hAnsi="Century Gothic" w:cs="Arial"/>
          <w:color w:val="000000" w:themeColor="text1"/>
        </w:rPr>
        <w:t>O</w:t>
      </w:r>
      <w:r w:rsidR="00923AF0" w:rsidRPr="00014A5F">
        <w:rPr>
          <w:rFonts w:ascii="Century Gothic" w:hAnsi="Century Gothic" w:cs="Arial"/>
          <w:color w:val="000000" w:themeColor="text1"/>
        </w:rPr>
        <w:t xml:space="preserve"> </w:t>
      </w:r>
      <w:r w:rsidRPr="00014A5F">
        <w:rPr>
          <w:rFonts w:ascii="Century Gothic" w:hAnsi="Century Gothic" w:cs="Arial"/>
          <w:b/>
          <w:bCs w:val="0"/>
          <w:color w:val="000000" w:themeColor="text1"/>
        </w:rPr>
        <w:t>MUNICÍPIO DE ITAGUARU</w:t>
      </w:r>
      <w:r w:rsidRPr="00014A5F">
        <w:rPr>
          <w:rFonts w:ascii="Century Gothic" w:hAnsi="Century Gothic" w:cs="Arial"/>
          <w:color w:val="000000" w:themeColor="text1"/>
        </w:rPr>
        <w:t xml:space="preserve">, </w:t>
      </w:r>
      <w:r w:rsidR="005841A5" w:rsidRPr="00014A5F">
        <w:rPr>
          <w:rFonts w:ascii="Century Gothic" w:hAnsi="Century Gothic" w:cs="Arial"/>
          <w:color w:val="000000" w:themeColor="text1"/>
        </w:rPr>
        <w:t>Estado de Goiás</w:t>
      </w:r>
      <w:r w:rsidRPr="00014A5F">
        <w:rPr>
          <w:rFonts w:ascii="Century Gothic" w:hAnsi="Century Gothic"/>
          <w:color w:val="000000" w:themeColor="text1"/>
        </w:rPr>
        <w:t xml:space="preserve">, </w:t>
      </w:r>
      <w:r w:rsidRPr="00014A5F">
        <w:rPr>
          <w:rFonts w:ascii="Century Gothic" w:hAnsi="Century Gothic" w:cs="Arial"/>
          <w:color w:val="000000" w:themeColor="text1"/>
        </w:rPr>
        <w:t>através da sua</w:t>
      </w:r>
      <w:r w:rsidR="00923AF0">
        <w:rPr>
          <w:rFonts w:ascii="Century Gothic" w:hAnsi="Century Gothic" w:cs="Arial"/>
          <w:color w:val="000000" w:themeColor="text1"/>
        </w:rPr>
        <w:t xml:space="preserve"> </w:t>
      </w:r>
      <w:r w:rsidR="00352D3B" w:rsidRPr="00014A5F">
        <w:rPr>
          <w:rFonts w:ascii="Century Gothic" w:hAnsi="Century Gothic"/>
          <w:b/>
          <w:color w:val="000000" w:themeColor="text1"/>
        </w:rPr>
        <w:t>COMISSÃO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352D3B" w:rsidRPr="00014A5F">
        <w:rPr>
          <w:rFonts w:ascii="Century Gothic" w:hAnsi="Century Gothic"/>
          <w:b/>
          <w:color w:val="000000" w:themeColor="text1"/>
        </w:rPr>
        <w:t>ESPECIAL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4C2DBD" w:rsidRPr="00014A5F">
        <w:rPr>
          <w:rFonts w:ascii="Century Gothic" w:hAnsi="Century Gothic"/>
          <w:b/>
          <w:color w:val="000000" w:themeColor="text1"/>
        </w:rPr>
        <w:t>DE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4C2DBD" w:rsidRPr="00014A5F">
        <w:rPr>
          <w:rFonts w:ascii="Century Gothic" w:hAnsi="Century Gothic"/>
          <w:b/>
          <w:color w:val="000000" w:themeColor="text1"/>
        </w:rPr>
        <w:t xml:space="preserve">SUPERVISÃO </w:t>
      </w:r>
      <w:r w:rsidR="00352D3B" w:rsidRPr="00014A5F">
        <w:rPr>
          <w:rFonts w:ascii="Century Gothic" w:hAnsi="Century Gothic"/>
          <w:b/>
          <w:color w:val="000000" w:themeColor="text1"/>
        </w:rPr>
        <w:t>E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4C2DBD" w:rsidRPr="00014A5F">
        <w:rPr>
          <w:rFonts w:ascii="Century Gothic" w:hAnsi="Century Gothic"/>
          <w:b/>
          <w:color w:val="000000" w:themeColor="text1"/>
        </w:rPr>
        <w:t>ACOMPANHAMENTO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4C2DBD" w:rsidRPr="00014A5F">
        <w:rPr>
          <w:rFonts w:ascii="Century Gothic" w:hAnsi="Century Gothic"/>
          <w:b/>
          <w:color w:val="000000" w:themeColor="text1"/>
        </w:rPr>
        <w:t>DO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45428D" w:rsidRPr="00014A5F">
        <w:rPr>
          <w:rFonts w:ascii="Century Gothic" w:hAnsi="Century Gothic"/>
          <w:b/>
          <w:color w:val="000000" w:themeColor="text1"/>
        </w:rPr>
        <w:t>P</w:t>
      </w:r>
      <w:r w:rsidR="00352D3B" w:rsidRPr="00014A5F">
        <w:rPr>
          <w:rFonts w:ascii="Century Gothic" w:hAnsi="Century Gothic"/>
          <w:b/>
          <w:color w:val="000000" w:themeColor="text1"/>
        </w:rPr>
        <w:t>OCESSO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352D3B" w:rsidRPr="00014A5F">
        <w:rPr>
          <w:rFonts w:ascii="Century Gothic" w:hAnsi="Century Gothic"/>
          <w:b/>
          <w:color w:val="000000" w:themeColor="text1"/>
        </w:rPr>
        <w:t>SELETIVO</w:t>
      </w:r>
      <w:r w:rsidR="00923AF0">
        <w:rPr>
          <w:rFonts w:ascii="Century Gothic" w:hAnsi="Century Gothic"/>
          <w:b/>
          <w:color w:val="000000" w:themeColor="text1"/>
        </w:rPr>
        <w:t xml:space="preserve"> </w:t>
      </w:r>
      <w:r w:rsidR="00352D3B" w:rsidRPr="00014A5F">
        <w:rPr>
          <w:rFonts w:ascii="Century Gothic" w:hAnsi="Century Gothic"/>
          <w:b/>
          <w:color w:val="000000" w:themeColor="text1"/>
        </w:rPr>
        <w:t>SIMPLIFICADO</w:t>
      </w:r>
      <w:r w:rsidRPr="00014A5F">
        <w:rPr>
          <w:rFonts w:ascii="Century Gothic" w:hAnsi="Century Gothic" w:cs="Arial"/>
          <w:color w:val="000000" w:themeColor="text1"/>
        </w:rPr>
        <w:t xml:space="preserve">, </w:t>
      </w:r>
      <w:r w:rsidR="0045428D" w:rsidRPr="00014A5F">
        <w:rPr>
          <w:rFonts w:ascii="Century Gothic" w:hAnsi="Century Gothic" w:cs="Arial"/>
          <w:color w:val="000000" w:themeColor="text1"/>
        </w:rPr>
        <w:t>altera o Edital n. 001/2022 do Processo Seletivo Simplificado</w:t>
      </w:r>
      <w:r w:rsidR="00352D3B" w:rsidRPr="00014A5F">
        <w:rPr>
          <w:rFonts w:ascii="Century Gothic" w:hAnsi="Century Gothic"/>
          <w:color w:val="000000" w:themeColor="text1"/>
        </w:rPr>
        <w:t xml:space="preserve">, </w:t>
      </w:r>
      <w:r w:rsidR="00533B90" w:rsidRPr="00014A5F">
        <w:rPr>
          <w:rFonts w:ascii="Century Gothic" w:hAnsi="Century Gothic"/>
          <w:color w:val="000000" w:themeColor="text1"/>
        </w:rPr>
        <w:t>cuja</w:t>
      </w:r>
      <w:r w:rsidR="00923AF0">
        <w:rPr>
          <w:rFonts w:ascii="Century Gothic" w:hAnsi="Century Gothic"/>
          <w:color w:val="000000" w:themeColor="text1"/>
        </w:rPr>
        <w:t>s</w:t>
      </w:r>
      <w:r w:rsidR="00533B90" w:rsidRPr="00014A5F">
        <w:rPr>
          <w:rFonts w:ascii="Century Gothic" w:hAnsi="Century Gothic"/>
          <w:color w:val="000000" w:themeColor="text1"/>
        </w:rPr>
        <w:t xml:space="preserve"> inscrições </w:t>
      </w:r>
      <w:r w:rsidR="0045428D" w:rsidRPr="00014A5F">
        <w:rPr>
          <w:rFonts w:ascii="Century Gothic" w:hAnsi="Century Gothic"/>
          <w:color w:val="000000" w:themeColor="text1"/>
        </w:rPr>
        <w:t>ser</w:t>
      </w:r>
      <w:r w:rsidR="00533B90" w:rsidRPr="00014A5F">
        <w:rPr>
          <w:rFonts w:ascii="Century Gothic" w:hAnsi="Century Gothic"/>
          <w:color w:val="000000" w:themeColor="text1"/>
        </w:rPr>
        <w:t>ão</w:t>
      </w:r>
      <w:r w:rsidR="0045428D" w:rsidRPr="00014A5F">
        <w:rPr>
          <w:rFonts w:ascii="Century Gothic" w:hAnsi="Century Gothic"/>
          <w:color w:val="000000" w:themeColor="text1"/>
        </w:rPr>
        <w:t xml:space="preserve"> </w:t>
      </w:r>
      <w:r w:rsidR="00241596">
        <w:rPr>
          <w:rFonts w:ascii="Century Gothic" w:hAnsi="Century Gothic"/>
          <w:color w:val="000000" w:themeColor="text1"/>
        </w:rPr>
        <w:t>n</w:t>
      </w:r>
      <w:r w:rsidR="0045428D" w:rsidRPr="00014A5F">
        <w:rPr>
          <w:rFonts w:ascii="Century Gothic" w:hAnsi="Century Gothic"/>
          <w:color w:val="000000" w:themeColor="text1"/>
        </w:rPr>
        <w:t xml:space="preserve">o </w:t>
      </w:r>
      <w:r w:rsidR="00352D3B" w:rsidRPr="00014A5F">
        <w:rPr>
          <w:rFonts w:ascii="Century Gothic" w:hAnsi="Century Gothic"/>
          <w:color w:val="000000" w:themeColor="text1"/>
        </w:rPr>
        <w:t xml:space="preserve">período de </w:t>
      </w:r>
      <w:r w:rsidR="0045428D" w:rsidRPr="00014A5F">
        <w:rPr>
          <w:rFonts w:ascii="Century Gothic" w:hAnsi="Century Gothic" w:cs="Arial"/>
          <w:color w:val="000000" w:themeColor="text1"/>
        </w:rPr>
        <w:t>10/09</w:t>
      </w:r>
      <w:r w:rsidR="00923AF0" w:rsidRPr="00014A5F">
        <w:rPr>
          <w:rFonts w:ascii="Century Gothic" w:hAnsi="Century Gothic" w:cs="Arial"/>
          <w:color w:val="000000" w:themeColor="text1"/>
        </w:rPr>
        <w:t xml:space="preserve"> </w:t>
      </w:r>
      <w:r w:rsidR="0045428D" w:rsidRPr="00014A5F">
        <w:rPr>
          <w:rFonts w:ascii="Century Gothic" w:hAnsi="Century Gothic" w:cs="Arial"/>
          <w:color w:val="000000" w:themeColor="text1"/>
        </w:rPr>
        <w:t>a</w:t>
      </w:r>
      <w:r w:rsidR="00923AF0" w:rsidRPr="00014A5F">
        <w:rPr>
          <w:rFonts w:ascii="Century Gothic" w:hAnsi="Century Gothic" w:cs="Arial"/>
          <w:color w:val="000000" w:themeColor="text1"/>
        </w:rPr>
        <w:t xml:space="preserve"> </w:t>
      </w:r>
      <w:r w:rsidR="0045428D" w:rsidRPr="00014A5F">
        <w:rPr>
          <w:rFonts w:ascii="Century Gothic" w:hAnsi="Century Gothic" w:cs="Arial"/>
          <w:color w:val="000000" w:themeColor="text1"/>
        </w:rPr>
        <w:t>15/09</w:t>
      </w:r>
      <w:r w:rsidR="00352D3B" w:rsidRPr="00014A5F">
        <w:rPr>
          <w:rFonts w:ascii="Century Gothic" w:hAnsi="Century Gothic" w:cs="Arial"/>
          <w:color w:val="000000" w:themeColor="text1"/>
        </w:rPr>
        <w:t>/2022</w:t>
      </w:r>
      <w:r w:rsidR="00352D3B" w:rsidRPr="00014A5F">
        <w:rPr>
          <w:rFonts w:ascii="Century Gothic" w:hAnsi="Century Gothic"/>
          <w:color w:val="000000" w:themeColor="text1"/>
        </w:rPr>
        <w:t xml:space="preserve">, através do site: </w:t>
      </w:r>
      <w:hyperlink r:id="rId6" w:history="1">
        <w:r w:rsidR="00352D3B" w:rsidRPr="00014A5F">
          <w:rPr>
            <w:rStyle w:val="Hyperlink"/>
            <w:rFonts w:ascii="Century Gothic" w:eastAsia="Verdana" w:hAnsi="Century Gothic"/>
            <w:color w:val="000000" w:themeColor="text1"/>
          </w:rPr>
          <w:t>www.proconsultconcurso.com.br</w:t>
        </w:r>
      </w:hyperlink>
      <w:r w:rsidR="00352D3B" w:rsidRPr="00014A5F">
        <w:rPr>
          <w:rFonts w:ascii="Century Gothic" w:hAnsi="Century Gothic"/>
          <w:color w:val="000000" w:themeColor="text1"/>
        </w:rPr>
        <w:t>,</w:t>
      </w:r>
      <w:r w:rsidR="00014A5F" w:rsidRPr="00014A5F">
        <w:rPr>
          <w:rFonts w:ascii="Century Gothic" w:hAnsi="Century Gothic"/>
          <w:color w:val="000000" w:themeColor="text1"/>
        </w:rPr>
        <w:t xml:space="preserve"> acrescentando mais uma função </w:t>
      </w:r>
      <w:r w:rsidR="00533B90" w:rsidRPr="00014A5F">
        <w:rPr>
          <w:rFonts w:ascii="Century Gothic" w:hAnsi="Century Gothic"/>
          <w:color w:val="000000" w:themeColor="text1"/>
        </w:rPr>
        <w:t>para contratação temporária</w:t>
      </w:r>
      <w:r w:rsidR="0045428D" w:rsidRPr="00014A5F">
        <w:rPr>
          <w:rFonts w:ascii="Century Gothic" w:hAnsi="Century Gothic" w:cs="Arial"/>
          <w:color w:val="000000" w:themeColor="text1"/>
        </w:rPr>
        <w:t>,</w:t>
      </w:r>
      <w:r w:rsidR="00923AF0" w:rsidRPr="00014A5F">
        <w:rPr>
          <w:rFonts w:ascii="Century Gothic" w:hAnsi="Century Gothic" w:cs="Arial"/>
          <w:color w:val="000000" w:themeColor="text1"/>
        </w:rPr>
        <w:t xml:space="preserve"> </w:t>
      </w:r>
      <w:r w:rsidR="002258FC">
        <w:rPr>
          <w:rFonts w:ascii="Century Gothic" w:hAnsi="Century Gothic" w:cs="Arial"/>
          <w:color w:val="000000" w:themeColor="text1"/>
        </w:rPr>
        <w:t>que passa a vigorar sendo</w:t>
      </w:r>
      <w:r w:rsidR="00352D3B" w:rsidRPr="00014A5F">
        <w:rPr>
          <w:rFonts w:ascii="Century Gothic" w:hAnsi="Century Gothic" w:cs="Arial"/>
          <w:color w:val="000000" w:themeColor="text1"/>
        </w:rPr>
        <w:t>:</w:t>
      </w:r>
      <w:r w:rsidR="00923AF0" w:rsidRPr="00014A5F">
        <w:rPr>
          <w:rFonts w:ascii="Century Gothic" w:hAnsi="Century Gothic" w:cs="Arial"/>
          <w:color w:val="000000" w:themeColor="text1"/>
        </w:rPr>
        <w:t xml:space="preserve"> </w:t>
      </w:r>
      <w:r w:rsidR="0013369E" w:rsidRPr="00014A5F">
        <w:rPr>
          <w:rFonts w:ascii="Century Gothic" w:hAnsi="Century Gothic"/>
          <w:b/>
          <w:color w:val="000000" w:themeColor="text1"/>
        </w:rPr>
        <w:t>PROFESSOR, PROFESSOR AUXILIAR</w:t>
      </w:r>
      <w:r w:rsidR="00352D3B" w:rsidRPr="00014A5F">
        <w:rPr>
          <w:rFonts w:ascii="Century Gothic" w:hAnsi="Century Gothic" w:cs="Arial"/>
          <w:b/>
          <w:color w:val="000000" w:themeColor="text1"/>
        </w:rPr>
        <w:t>,</w:t>
      </w:r>
      <w:r w:rsidR="0013369E" w:rsidRPr="00014A5F">
        <w:rPr>
          <w:rFonts w:ascii="Century Gothic" w:hAnsi="Century Gothic" w:cs="Arial"/>
          <w:b/>
          <w:color w:val="000000" w:themeColor="text1"/>
        </w:rPr>
        <w:t xml:space="preserve"> PR</w:t>
      </w:r>
      <w:r w:rsidR="001F093D" w:rsidRPr="00014A5F">
        <w:rPr>
          <w:rFonts w:ascii="Century Gothic" w:hAnsi="Century Gothic" w:cs="Arial"/>
          <w:b/>
          <w:color w:val="000000" w:themeColor="text1"/>
        </w:rPr>
        <w:t>O</w:t>
      </w:r>
      <w:r w:rsidR="00923AF0">
        <w:rPr>
          <w:rFonts w:ascii="Century Gothic" w:hAnsi="Century Gothic" w:cs="Arial"/>
          <w:b/>
          <w:color w:val="000000" w:themeColor="text1"/>
        </w:rPr>
        <w:t>F</w:t>
      </w:r>
      <w:r w:rsidR="001F093D" w:rsidRPr="00014A5F">
        <w:rPr>
          <w:rFonts w:ascii="Century Gothic" w:hAnsi="Century Gothic" w:cs="Arial"/>
          <w:b/>
          <w:color w:val="000000" w:themeColor="text1"/>
        </w:rPr>
        <w:t>ESSOR DE E</w:t>
      </w:r>
      <w:r w:rsidR="00014A5F" w:rsidRPr="00014A5F">
        <w:rPr>
          <w:rFonts w:ascii="Century Gothic" w:hAnsi="Century Gothic" w:cs="Arial"/>
          <w:b/>
          <w:color w:val="000000" w:themeColor="text1"/>
        </w:rPr>
        <w:t>DUCAÇÃO FÍSICA,</w:t>
      </w:r>
      <w:r w:rsidR="00923AF0" w:rsidRPr="00014A5F">
        <w:rPr>
          <w:rFonts w:ascii="Century Gothic" w:hAnsi="Century Gothic" w:cs="Arial"/>
          <w:b/>
          <w:color w:val="000000" w:themeColor="text1"/>
        </w:rPr>
        <w:t xml:space="preserve"> </w:t>
      </w:r>
      <w:r w:rsidR="00014A5F" w:rsidRPr="00014A5F">
        <w:rPr>
          <w:rFonts w:ascii="Century Gothic" w:hAnsi="Century Gothic" w:cs="Arial"/>
          <w:b/>
          <w:color w:val="000000" w:themeColor="text1"/>
        </w:rPr>
        <w:t>NUTRICIONISTA</w:t>
      </w:r>
      <w:r w:rsidR="00840CD1" w:rsidRPr="00014A5F">
        <w:rPr>
          <w:rFonts w:ascii="Century Gothic" w:hAnsi="Century Gothic" w:cs="Arial"/>
          <w:b/>
          <w:color w:val="000000" w:themeColor="text1"/>
        </w:rPr>
        <w:t>,</w:t>
      </w:r>
      <w:r w:rsidR="00923AF0">
        <w:rPr>
          <w:rFonts w:ascii="Century Gothic" w:hAnsi="Century Gothic" w:cs="Arial"/>
          <w:b/>
          <w:color w:val="000000" w:themeColor="text1"/>
        </w:rPr>
        <w:t xml:space="preserve"> </w:t>
      </w:r>
      <w:hyperlink r:id="rId7" w:tgtFrame="_blank" w:history="1">
        <w:r w:rsidR="00014A5F" w:rsidRPr="002258FC">
          <w:rPr>
            <w:rStyle w:val="Hyperlink"/>
            <w:rFonts w:ascii="Century Gothic" w:hAnsi="Century Gothic"/>
            <w:b/>
            <w:color w:val="000000" w:themeColor="text1"/>
            <w:u w:val="none"/>
          </w:rPr>
          <w:t>FONOAUDIÓLOGO</w:t>
        </w:r>
      </w:hyperlink>
      <w:r w:rsidR="00014A5F" w:rsidRPr="002258FC">
        <w:rPr>
          <w:rFonts w:ascii="Century Gothic" w:hAnsi="Century Gothic" w:cs="Arial"/>
          <w:b/>
          <w:color w:val="000000" w:themeColor="text1"/>
        </w:rPr>
        <w:t>,</w:t>
      </w:r>
      <w:r w:rsidR="00923AF0">
        <w:rPr>
          <w:rFonts w:ascii="Century Gothic" w:hAnsi="Century Gothic" w:cs="Arial"/>
          <w:b/>
          <w:color w:val="000000" w:themeColor="text1"/>
        </w:rPr>
        <w:t xml:space="preserve"> </w:t>
      </w:r>
      <w:r w:rsidR="00352D3B" w:rsidRPr="00014A5F">
        <w:rPr>
          <w:rFonts w:ascii="Century Gothic" w:hAnsi="Century Gothic"/>
          <w:b/>
          <w:color w:val="000000" w:themeColor="text1"/>
        </w:rPr>
        <w:t>AUXILIAR DE SERVIÇOS GERAIS</w:t>
      </w:r>
      <w:r w:rsidR="00352D3B" w:rsidRPr="00014A5F">
        <w:rPr>
          <w:rFonts w:ascii="Century Gothic" w:hAnsi="Century Gothic" w:cs="Arial"/>
          <w:b/>
          <w:color w:val="000000" w:themeColor="text1"/>
        </w:rPr>
        <w:t xml:space="preserve">, </w:t>
      </w:r>
      <w:r w:rsidR="00352D3B" w:rsidRPr="00014A5F">
        <w:rPr>
          <w:rFonts w:ascii="Century Gothic" w:hAnsi="Century Gothic"/>
          <w:b/>
          <w:color w:val="000000" w:themeColor="text1"/>
        </w:rPr>
        <w:t>PEDREIRO</w:t>
      </w:r>
      <w:r w:rsidR="00352D3B" w:rsidRPr="00014A5F">
        <w:rPr>
          <w:rFonts w:ascii="Century Gothic" w:hAnsi="Century Gothic" w:cs="Arial"/>
          <w:b/>
          <w:color w:val="000000" w:themeColor="text1"/>
        </w:rPr>
        <w:t xml:space="preserve"> e </w:t>
      </w:r>
      <w:r w:rsidR="001F093D" w:rsidRPr="00014A5F">
        <w:rPr>
          <w:rFonts w:ascii="Century Gothic" w:hAnsi="Century Gothic"/>
          <w:b/>
          <w:color w:val="000000" w:themeColor="text1"/>
        </w:rPr>
        <w:t>MOTORISTA.</w:t>
      </w:r>
      <w:r w:rsidR="005841A5" w:rsidRPr="00014A5F">
        <w:rPr>
          <w:rFonts w:ascii="Century Gothic" w:hAnsi="Century Gothic" w:cs="Arial"/>
          <w:color w:val="000000" w:themeColor="text1"/>
        </w:rPr>
        <w:t xml:space="preserve"> O edi</w:t>
      </w:r>
      <w:r w:rsidR="00253425" w:rsidRPr="00014A5F">
        <w:rPr>
          <w:rFonts w:ascii="Century Gothic" w:hAnsi="Century Gothic" w:cs="Arial"/>
          <w:color w:val="000000" w:themeColor="text1"/>
        </w:rPr>
        <w:t xml:space="preserve">tal com todas as informações </w:t>
      </w:r>
      <w:r w:rsidR="005841A5" w:rsidRPr="00014A5F">
        <w:rPr>
          <w:rFonts w:ascii="Century Gothic" w:hAnsi="Century Gothic" w:cs="Arial"/>
          <w:color w:val="000000" w:themeColor="text1"/>
        </w:rPr>
        <w:t xml:space="preserve">encontra-se à disposição dos interessados, junto a Prefeitura de Itaguaru e no site  </w:t>
      </w:r>
      <w:hyperlink r:id="rId8" w:history="1">
        <w:r w:rsidR="0013369E" w:rsidRPr="00014A5F">
          <w:rPr>
            <w:rStyle w:val="Hyperlink"/>
            <w:rFonts w:ascii="Century Gothic" w:eastAsia="Verdana" w:hAnsi="Century Gothic"/>
            <w:color w:val="000000" w:themeColor="text1"/>
          </w:rPr>
          <w:t>www.proconsultconcurso.com.br</w:t>
        </w:r>
      </w:hyperlink>
      <w:r w:rsidR="001F093D" w:rsidRPr="00014A5F">
        <w:rPr>
          <w:rStyle w:val="Hyperlink"/>
          <w:rFonts w:ascii="Century Gothic" w:eastAsia="Verdana" w:hAnsi="Century Gothic"/>
          <w:color w:val="000000" w:themeColor="text1"/>
        </w:rPr>
        <w:t>.</w:t>
      </w:r>
    </w:p>
    <w:p w:rsidR="005841A5" w:rsidRPr="005841A5" w:rsidRDefault="008C5F39" w:rsidP="008C5F39">
      <w:pPr>
        <w:tabs>
          <w:tab w:val="left" w:pos="2835"/>
        </w:tabs>
        <w:autoSpaceDE w:val="0"/>
        <w:autoSpaceDN w:val="0"/>
        <w:adjustRightInd w:val="0"/>
        <w:ind w:firstLine="1620"/>
        <w:jc w:val="both"/>
        <w:rPr>
          <w:rFonts w:cs="Century Gothic"/>
          <w:sz w:val="24"/>
          <w:szCs w:val="24"/>
        </w:rPr>
      </w:pPr>
      <w:r w:rsidRPr="005841A5">
        <w:rPr>
          <w:rFonts w:cs="Century Gothic"/>
          <w:sz w:val="24"/>
          <w:szCs w:val="24"/>
        </w:rPr>
        <w:tab/>
      </w:r>
      <w:r w:rsidRPr="005841A5">
        <w:rPr>
          <w:rFonts w:cs="Century Gothic"/>
          <w:sz w:val="24"/>
          <w:szCs w:val="24"/>
        </w:rPr>
        <w:tab/>
      </w:r>
      <w:bookmarkStart w:id="0" w:name="_GoBack"/>
      <w:bookmarkEnd w:id="0"/>
    </w:p>
    <w:p w:rsidR="008C5F39" w:rsidRPr="005841A5" w:rsidRDefault="00014A5F" w:rsidP="008C5F39">
      <w:pPr>
        <w:tabs>
          <w:tab w:val="left" w:pos="2835"/>
        </w:tabs>
        <w:autoSpaceDE w:val="0"/>
        <w:autoSpaceDN w:val="0"/>
        <w:adjustRightInd w:val="0"/>
        <w:ind w:firstLine="1620"/>
        <w:jc w:val="both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ITAGUARU-Go, 24 de agosto</w:t>
      </w:r>
      <w:r w:rsidR="008C5F39" w:rsidRPr="005841A5">
        <w:rPr>
          <w:rFonts w:cs="Century Gothic"/>
          <w:sz w:val="24"/>
          <w:szCs w:val="24"/>
        </w:rPr>
        <w:t xml:space="preserve"> de 2022</w:t>
      </w:r>
    </w:p>
    <w:p w:rsidR="008C5F39" w:rsidRPr="005841A5" w:rsidRDefault="008C5F39" w:rsidP="008C5F39">
      <w:pPr>
        <w:tabs>
          <w:tab w:val="left" w:pos="2835"/>
        </w:tabs>
        <w:autoSpaceDE w:val="0"/>
        <w:autoSpaceDN w:val="0"/>
        <w:adjustRightInd w:val="0"/>
        <w:jc w:val="center"/>
        <w:rPr>
          <w:rFonts w:cs="Century Gothic"/>
          <w:sz w:val="24"/>
          <w:szCs w:val="24"/>
        </w:rPr>
      </w:pPr>
    </w:p>
    <w:p w:rsidR="008C5F39" w:rsidRPr="005841A5" w:rsidRDefault="008C5F39" w:rsidP="008C5F39">
      <w:pPr>
        <w:tabs>
          <w:tab w:val="left" w:pos="2835"/>
        </w:tabs>
        <w:autoSpaceDE w:val="0"/>
        <w:autoSpaceDN w:val="0"/>
        <w:adjustRightInd w:val="0"/>
        <w:rPr>
          <w:rFonts w:cs="Century Gothic"/>
          <w:sz w:val="24"/>
          <w:szCs w:val="24"/>
        </w:rPr>
      </w:pPr>
    </w:p>
    <w:p w:rsidR="004C2DBD" w:rsidRPr="00BE6317" w:rsidRDefault="00BE6317" w:rsidP="008C5F39">
      <w:pPr>
        <w:pStyle w:val="Corpodetexto"/>
        <w:ind w:left="2008" w:right="2142"/>
        <w:jc w:val="center"/>
        <w:rPr>
          <w:rFonts w:ascii="Century Gothic" w:hAnsi="Century Gothic"/>
          <w:b/>
          <w:color w:val="1C1A10"/>
          <w:sz w:val="24"/>
          <w:szCs w:val="24"/>
        </w:rPr>
      </w:pPr>
      <w:r w:rsidRPr="00BE6317">
        <w:rPr>
          <w:rFonts w:ascii="Century Gothic" w:hAnsi="Century Gothic"/>
          <w:b/>
          <w:color w:val="1C1A10"/>
          <w:sz w:val="24"/>
          <w:szCs w:val="24"/>
        </w:rPr>
        <w:t xml:space="preserve">ISIS MOREIRA  DOMINGUES  </w:t>
      </w:r>
    </w:p>
    <w:p w:rsidR="003323F8" w:rsidRPr="00BE6317" w:rsidRDefault="008C5F39" w:rsidP="00BE6317">
      <w:pPr>
        <w:pStyle w:val="Corpodetexto"/>
        <w:ind w:left="2008" w:right="2142"/>
        <w:jc w:val="center"/>
        <w:rPr>
          <w:rFonts w:ascii="Century Gothic" w:hAnsi="Century Gothic"/>
          <w:sz w:val="24"/>
          <w:szCs w:val="24"/>
        </w:rPr>
      </w:pPr>
      <w:r w:rsidRPr="00BE6317">
        <w:rPr>
          <w:rFonts w:ascii="Century Gothic" w:hAnsi="Century Gothic"/>
          <w:sz w:val="24"/>
          <w:szCs w:val="24"/>
        </w:rPr>
        <w:t>Pres. da Comissão do Concurso</w:t>
      </w:r>
    </w:p>
    <w:sectPr w:rsidR="003323F8" w:rsidRPr="00BE6317" w:rsidSect="008C5F3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53"/>
    <w:multiLevelType w:val="hybridMultilevel"/>
    <w:tmpl w:val="B48CD508"/>
    <w:lvl w:ilvl="0" w:tplc="2DF6B764">
      <w:start w:val="1"/>
      <w:numFmt w:val="decimal"/>
      <w:lvlText w:val="%1)"/>
      <w:lvlJc w:val="left"/>
      <w:pPr>
        <w:ind w:left="1721" w:hanging="361"/>
      </w:pPr>
      <w:rPr>
        <w:rFonts w:ascii="Tahoma" w:eastAsia="Tahoma" w:hAnsi="Tahoma" w:cs="Tahoma" w:hint="default"/>
        <w:b/>
        <w:bCs/>
        <w:color w:val="FF0000"/>
        <w:spacing w:val="-1"/>
        <w:w w:val="100"/>
        <w:sz w:val="22"/>
        <w:szCs w:val="22"/>
        <w:lang w:val="pt-PT" w:eastAsia="en-US" w:bidi="ar-SA"/>
      </w:rPr>
    </w:lvl>
    <w:lvl w:ilvl="1" w:tplc="2D6AA670">
      <w:start w:val="1"/>
      <w:numFmt w:val="lowerLetter"/>
      <w:lvlText w:val="%2)"/>
      <w:lvlJc w:val="left"/>
      <w:pPr>
        <w:ind w:left="1721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9CE43D4E">
      <w:numFmt w:val="bullet"/>
      <w:lvlText w:val="•"/>
      <w:lvlJc w:val="left"/>
      <w:pPr>
        <w:ind w:left="3585" w:hanging="361"/>
      </w:pPr>
      <w:rPr>
        <w:rFonts w:hint="default"/>
        <w:lang w:val="pt-PT" w:eastAsia="en-US" w:bidi="ar-SA"/>
      </w:rPr>
    </w:lvl>
    <w:lvl w:ilvl="3" w:tplc="374CE956">
      <w:numFmt w:val="bullet"/>
      <w:lvlText w:val="•"/>
      <w:lvlJc w:val="left"/>
      <w:pPr>
        <w:ind w:left="4518" w:hanging="361"/>
      </w:pPr>
      <w:rPr>
        <w:rFonts w:hint="default"/>
        <w:lang w:val="pt-PT" w:eastAsia="en-US" w:bidi="ar-SA"/>
      </w:rPr>
    </w:lvl>
    <w:lvl w:ilvl="4" w:tplc="0F5C8A3C">
      <w:numFmt w:val="bullet"/>
      <w:lvlText w:val="•"/>
      <w:lvlJc w:val="left"/>
      <w:pPr>
        <w:ind w:left="5451" w:hanging="361"/>
      </w:pPr>
      <w:rPr>
        <w:rFonts w:hint="default"/>
        <w:lang w:val="pt-PT" w:eastAsia="en-US" w:bidi="ar-SA"/>
      </w:rPr>
    </w:lvl>
    <w:lvl w:ilvl="5" w:tplc="868068CE">
      <w:numFmt w:val="bullet"/>
      <w:lvlText w:val="•"/>
      <w:lvlJc w:val="left"/>
      <w:pPr>
        <w:ind w:left="6384" w:hanging="361"/>
      </w:pPr>
      <w:rPr>
        <w:rFonts w:hint="default"/>
        <w:lang w:val="pt-PT" w:eastAsia="en-US" w:bidi="ar-SA"/>
      </w:rPr>
    </w:lvl>
    <w:lvl w:ilvl="6" w:tplc="2096609A">
      <w:numFmt w:val="bullet"/>
      <w:lvlText w:val="•"/>
      <w:lvlJc w:val="left"/>
      <w:pPr>
        <w:ind w:left="7316" w:hanging="361"/>
      </w:pPr>
      <w:rPr>
        <w:rFonts w:hint="default"/>
        <w:lang w:val="pt-PT" w:eastAsia="en-US" w:bidi="ar-SA"/>
      </w:rPr>
    </w:lvl>
    <w:lvl w:ilvl="7" w:tplc="88BAEA7E">
      <w:numFmt w:val="bullet"/>
      <w:lvlText w:val="•"/>
      <w:lvlJc w:val="left"/>
      <w:pPr>
        <w:ind w:left="8249" w:hanging="361"/>
      </w:pPr>
      <w:rPr>
        <w:rFonts w:hint="default"/>
        <w:lang w:val="pt-PT" w:eastAsia="en-US" w:bidi="ar-SA"/>
      </w:rPr>
    </w:lvl>
    <w:lvl w:ilvl="8" w:tplc="62F4A06C">
      <w:numFmt w:val="bullet"/>
      <w:lvlText w:val="•"/>
      <w:lvlJc w:val="left"/>
      <w:pPr>
        <w:ind w:left="9182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8C5F39"/>
    <w:rsid w:val="00014A5F"/>
    <w:rsid w:val="0013369E"/>
    <w:rsid w:val="001F093D"/>
    <w:rsid w:val="002258FC"/>
    <w:rsid w:val="00241596"/>
    <w:rsid w:val="00253425"/>
    <w:rsid w:val="003323F8"/>
    <w:rsid w:val="00352D3B"/>
    <w:rsid w:val="0045428D"/>
    <w:rsid w:val="004870B8"/>
    <w:rsid w:val="004C2DBD"/>
    <w:rsid w:val="00533B90"/>
    <w:rsid w:val="005841A5"/>
    <w:rsid w:val="00840CD1"/>
    <w:rsid w:val="008C5F39"/>
    <w:rsid w:val="0090059B"/>
    <w:rsid w:val="00923AF0"/>
    <w:rsid w:val="00B861C6"/>
    <w:rsid w:val="00B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39"/>
    <w:pPr>
      <w:spacing w:after="0" w:line="240" w:lineRule="auto"/>
    </w:pPr>
    <w:rPr>
      <w:rFonts w:ascii="Century Gothic" w:eastAsia="Times New Roman" w:hAnsi="Century Gothic" w:cs="Times New Roman"/>
      <w:bCs/>
      <w:lang w:eastAsia="pt-BR"/>
    </w:rPr>
  </w:style>
  <w:style w:type="paragraph" w:styleId="Ttulo1">
    <w:name w:val="heading 1"/>
    <w:basedOn w:val="Normal"/>
    <w:link w:val="Ttulo1Char"/>
    <w:uiPriority w:val="1"/>
    <w:qFormat/>
    <w:rsid w:val="008C5F39"/>
    <w:pPr>
      <w:widowControl w:val="0"/>
      <w:autoSpaceDE w:val="0"/>
      <w:autoSpaceDN w:val="0"/>
      <w:ind w:left="103"/>
      <w:outlineLvl w:val="0"/>
    </w:pPr>
    <w:rPr>
      <w:rFonts w:ascii="Verdana" w:eastAsia="Verdana" w:hAnsi="Verdana" w:cs="Verdana"/>
      <w:b/>
      <w:sz w:val="16"/>
      <w:szCs w:val="16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C5F39"/>
    <w:rPr>
      <w:rFonts w:ascii="Verdana" w:eastAsia="Verdana" w:hAnsi="Verdana" w:cs="Verdana"/>
      <w:b/>
      <w:bCs/>
      <w:sz w:val="16"/>
      <w:szCs w:val="16"/>
      <w:lang w:val="pt-PT"/>
    </w:rPr>
  </w:style>
  <w:style w:type="character" w:styleId="Hyperlink">
    <w:name w:val="Hyperlink"/>
    <w:basedOn w:val="Fontepargpadro"/>
    <w:rsid w:val="008C5F3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C5F39"/>
    <w:pPr>
      <w:widowControl w:val="0"/>
      <w:autoSpaceDE w:val="0"/>
      <w:autoSpaceDN w:val="0"/>
    </w:pPr>
    <w:rPr>
      <w:rFonts w:ascii="Verdana" w:eastAsia="Verdana" w:hAnsi="Verdana" w:cs="Verdana"/>
      <w:bCs w:val="0"/>
      <w:sz w:val="16"/>
      <w:szCs w:val="1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5F39"/>
    <w:rPr>
      <w:rFonts w:ascii="Verdana" w:eastAsia="Verdana" w:hAnsi="Verdana" w:cs="Verdan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352D3B"/>
    <w:pPr>
      <w:widowControl w:val="0"/>
      <w:autoSpaceDE w:val="0"/>
      <w:autoSpaceDN w:val="0"/>
      <w:ind w:left="1000"/>
      <w:jc w:val="both"/>
    </w:pPr>
    <w:rPr>
      <w:rFonts w:ascii="Tahoma" w:eastAsia="Tahoma" w:hAnsi="Tahoma" w:cs="Tahoma"/>
      <w:bCs w:val="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9E"/>
    <w:rPr>
      <w:rFonts w:ascii="Segoe UI" w:eastAsia="Times New Roman" w:hAnsi="Segoe UI" w:cs="Segoe UI"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4A5F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sultconcurs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erobolsa.com.br/carreiras-e-profissoes/fonoaudio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onsultconcurso.com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User</cp:lastModifiedBy>
  <cp:revision>3</cp:revision>
  <cp:lastPrinted>2022-08-30T12:54:00Z</cp:lastPrinted>
  <dcterms:created xsi:type="dcterms:W3CDTF">2022-08-30T12:45:00Z</dcterms:created>
  <dcterms:modified xsi:type="dcterms:W3CDTF">2022-08-30T12:54:00Z</dcterms:modified>
</cp:coreProperties>
</file>